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jc w:val="center"/>
        <w:rPr>
          <w:b/>
          <w:sz w:val="32"/>
          <w:szCs w:val="32"/>
        </w:rPr>
      </w:pPr>
    </w:p>
    <w:p>
      <w:pPr>
        <w:jc w:val="center"/>
        <w:rPr>
          <w:b/>
          <w:sz w:val="32"/>
          <w:szCs w:val="32"/>
        </w:rPr>
      </w:pPr>
    </w:p>
    <w:p>
      <w:pPr>
        <w:jc w:val="center"/>
        <w:rPr>
          <w:b/>
          <w:sz w:val="32"/>
          <w:szCs w:val="32"/>
        </w:rPr>
      </w:pPr>
      <w:r>
        <w:rPr>
          <w:b/>
          <w:sz w:val="32"/>
          <w:szCs w:val="32"/>
        </w:rPr>
        <w:t>COMPANY NAME: DIETHNES</w:t>
      </w:r>
    </w:p>
    <w:p>
      <w:pPr>
        <w:jc w:val="center"/>
        <w:rPr>
          <w:b/>
          <w:sz w:val="32"/>
          <w:szCs w:val="32"/>
        </w:rPr>
      </w:pPr>
      <w:r>
        <w:rPr>
          <w:b/>
          <w:sz w:val="32"/>
          <w:szCs w:val="32"/>
        </w:rPr>
        <w:t>SUBJECT CODE: MKT101A - MARKETING FUNDAMENTALS</w:t>
      </w:r>
    </w:p>
    <w:p>
      <w:pPr>
        <w:spacing w:line="259" w:lineRule="auto"/>
        <w:jc w:val="left"/>
        <w:rPr>
          <w:b/>
          <w:sz w:val="32"/>
          <w:szCs w:val="32"/>
        </w:rPr>
      </w:pPr>
      <w:r>
        <w:rPr>
          <w:b/>
          <w:sz w:val="32"/>
          <w:szCs w:val="32"/>
        </w:rPr>
        <w:br w:type="page"/>
      </w:r>
    </w:p>
    <w:p>
      <w:pPr>
        <w:jc w:val="center"/>
        <w:rPr>
          <w:b/>
        </w:rPr>
      </w:pPr>
      <w:r>
        <w:rPr>
          <w:b/>
        </w:rPr>
        <w:t>Table of Contents</w:t>
      </w:r>
    </w:p>
    <w:p>
      <w:pPr>
        <w:pStyle w:val="8"/>
        <w:tabs>
          <w:tab w:val="right" w:leader="dot" w:pos="9016"/>
        </w:tabs>
        <w:rPr>
          <w:rFonts w:asciiTheme="minorHAnsi" w:hAnsiTheme="minorHAnsi" w:eastAsiaTheme="minorEastAsia"/>
          <w:sz w:val="22"/>
          <w:lang w:val="en-IN" w:eastAsia="en-IN"/>
        </w:rPr>
      </w:pPr>
      <w:r>
        <w:rPr>
          <w:b/>
        </w:rPr>
        <w:fldChar w:fldCharType="begin"/>
      </w:r>
      <w:r>
        <w:rPr>
          <w:b/>
        </w:rPr>
        <w:instrText xml:space="preserve"> TOC \h \z \t "Heading 1" \c </w:instrText>
      </w:r>
      <w:r>
        <w:rPr>
          <w:b/>
        </w:rPr>
        <w:fldChar w:fldCharType="separate"/>
      </w:r>
      <w:r>
        <w:fldChar w:fldCharType="begin"/>
      </w:r>
      <w:r>
        <w:instrText xml:space="preserve"> HYPERLINK \l "_Toc527234377" </w:instrText>
      </w:r>
      <w:r>
        <w:fldChar w:fldCharType="separate"/>
      </w:r>
      <w:r>
        <w:rPr>
          <w:rStyle w:val="11"/>
        </w:rPr>
        <w:t>Company Background</w:t>
      </w:r>
      <w:r>
        <w:tab/>
      </w:r>
      <w:r>
        <w:fldChar w:fldCharType="begin"/>
      </w:r>
      <w:r>
        <w:instrText xml:space="preserve"> PAGEREF _Toc527234377 \h </w:instrText>
      </w:r>
      <w:r>
        <w:fldChar w:fldCharType="separate"/>
      </w:r>
      <w:r>
        <w:t>3</w:t>
      </w:r>
      <w:r>
        <w:fldChar w:fldCharType="end"/>
      </w:r>
      <w:r>
        <w:fldChar w:fldCharType="end"/>
      </w:r>
    </w:p>
    <w:p>
      <w:pPr>
        <w:pStyle w:val="8"/>
        <w:tabs>
          <w:tab w:val="right" w:leader="dot" w:pos="9016"/>
        </w:tabs>
        <w:rPr>
          <w:rFonts w:asciiTheme="minorHAnsi" w:hAnsiTheme="minorHAnsi" w:eastAsiaTheme="minorEastAsia"/>
          <w:sz w:val="22"/>
          <w:lang w:val="en-IN" w:eastAsia="en-IN"/>
        </w:rPr>
      </w:pPr>
      <w:r>
        <w:fldChar w:fldCharType="begin"/>
      </w:r>
      <w:r>
        <w:instrText xml:space="preserve"> HYPERLINK \l "_Toc527234378" </w:instrText>
      </w:r>
      <w:r>
        <w:fldChar w:fldCharType="separate"/>
      </w:r>
      <w:r>
        <w:rPr>
          <w:rStyle w:val="11"/>
        </w:rPr>
        <w:t>SWOT Analysis</w:t>
      </w:r>
      <w:r>
        <w:tab/>
      </w:r>
      <w:r>
        <w:fldChar w:fldCharType="begin"/>
      </w:r>
      <w:r>
        <w:instrText xml:space="preserve"> PAGEREF _Toc527234378 \h </w:instrText>
      </w:r>
      <w:r>
        <w:fldChar w:fldCharType="separate"/>
      </w:r>
      <w:r>
        <w:t>3</w:t>
      </w:r>
      <w:r>
        <w:fldChar w:fldCharType="end"/>
      </w:r>
      <w:r>
        <w:fldChar w:fldCharType="end"/>
      </w:r>
    </w:p>
    <w:p>
      <w:pPr>
        <w:pStyle w:val="8"/>
        <w:tabs>
          <w:tab w:val="right" w:leader="dot" w:pos="9016"/>
        </w:tabs>
        <w:rPr>
          <w:rFonts w:asciiTheme="minorHAnsi" w:hAnsiTheme="minorHAnsi" w:eastAsiaTheme="minorEastAsia"/>
          <w:sz w:val="22"/>
          <w:lang w:val="en-IN" w:eastAsia="en-IN"/>
        </w:rPr>
      </w:pPr>
      <w:r>
        <w:fldChar w:fldCharType="begin"/>
      </w:r>
      <w:r>
        <w:instrText xml:space="preserve"> HYPERLINK \l "_Toc527234379" </w:instrText>
      </w:r>
      <w:r>
        <w:fldChar w:fldCharType="separate"/>
      </w:r>
      <w:r>
        <w:rPr>
          <w:rStyle w:val="11"/>
        </w:rPr>
        <w:t>PEST Analysis</w:t>
      </w:r>
      <w:r>
        <w:tab/>
      </w:r>
      <w:r>
        <w:fldChar w:fldCharType="begin"/>
      </w:r>
      <w:r>
        <w:instrText xml:space="preserve"> PAGEREF _Toc527234379 \h </w:instrText>
      </w:r>
      <w:r>
        <w:fldChar w:fldCharType="separate"/>
      </w:r>
      <w:r>
        <w:t>4</w:t>
      </w:r>
      <w:r>
        <w:fldChar w:fldCharType="end"/>
      </w:r>
      <w:r>
        <w:fldChar w:fldCharType="end"/>
      </w:r>
    </w:p>
    <w:p>
      <w:pPr>
        <w:pStyle w:val="8"/>
        <w:tabs>
          <w:tab w:val="right" w:leader="dot" w:pos="9016"/>
        </w:tabs>
        <w:rPr>
          <w:rFonts w:asciiTheme="minorHAnsi" w:hAnsiTheme="minorHAnsi" w:eastAsiaTheme="minorEastAsia"/>
          <w:sz w:val="22"/>
          <w:lang w:val="en-IN" w:eastAsia="en-IN"/>
        </w:rPr>
      </w:pPr>
      <w:r>
        <w:fldChar w:fldCharType="begin"/>
      </w:r>
      <w:r>
        <w:instrText xml:space="preserve"> HYPERLINK \l "_Toc527234380" </w:instrText>
      </w:r>
      <w:r>
        <w:fldChar w:fldCharType="separate"/>
      </w:r>
      <w:r>
        <w:rPr>
          <w:rStyle w:val="11"/>
        </w:rPr>
        <w:t>Competitive Analysis</w:t>
      </w:r>
      <w:r>
        <w:tab/>
      </w:r>
      <w:r>
        <w:fldChar w:fldCharType="begin"/>
      </w:r>
      <w:r>
        <w:instrText xml:space="preserve"> PAGEREF _Toc527234380 \h </w:instrText>
      </w:r>
      <w:r>
        <w:fldChar w:fldCharType="separate"/>
      </w:r>
      <w:r>
        <w:t>5</w:t>
      </w:r>
      <w:r>
        <w:fldChar w:fldCharType="end"/>
      </w:r>
      <w:r>
        <w:fldChar w:fldCharType="end"/>
      </w:r>
    </w:p>
    <w:p>
      <w:pPr>
        <w:pStyle w:val="8"/>
        <w:tabs>
          <w:tab w:val="right" w:leader="dot" w:pos="9016"/>
        </w:tabs>
        <w:rPr>
          <w:rFonts w:asciiTheme="minorHAnsi" w:hAnsiTheme="minorHAnsi" w:eastAsiaTheme="minorEastAsia"/>
          <w:sz w:val="22"/>
          <w:lang w:val="en-IN" w:eastAsia="en-IN"/>
        </w:rPr>
      </w:pPr>
      <w:r>
        <w:fldChar w:fldCharType="begin"/>
      </w:r>
      <w:r>
        <w:instrText xml:space="preserve"> HYPERLINK \l "_Toc527234381" </w:instrText>
      </w:r>
      <w:r>
        <w:fldChar w:fldCharType="separate"/>
      </w:r>
      <w:r>
        <w:rPr>
          <w:rStyle w:val="11"/>
        </w:rPr>
        <w:t>References</w:t>
      </w:r>
      <w:r>
        <w:tab/>
      </w:r>
      <w:r>
        <w:fldChar w:fldCharType="begin"/>
      </w:r>
      <w:r>
        <w:instrText xml:space="preserve"> PAGEREF _Toc527234381 \h </w:instrText>
      </w:r>
      <w:r>
        <w:fldChar w:fldCharType="separate"/>
      </w:r>
      <w:r>
        <w:t>6</w:t>
      </w:r>
      <w:r>
        <w:fldChar w:fldCharType="end"/>
      </w:r>
      <w:r>
        <w:fldChar w:fldCharType="end"/>
      </w:r>
    </w:p>
    <w:p>
      <w:pPr>
        <w:rPr>
          <w:b/>
        </w:rPr>
      </w:pPr>
      <w:r>
        <w:rPr>
          <w:b/>
        </w:rPr>
        <w:fldChar w:fldCharType="end"/>
      </w:r>
    </w:p>
    <w:p>
      <w:pPr>
        <w:spacing w:line="259" w:lineRule="auto"/>
        <w:jc w:val="left"/>
        <w:rPr>
          <w:b/>
        </w:rPr>
      </w:pPr>
      <w:r>
        <w:rPr>
          <w:b/>
        </w:rPr>
        <w:br w:type="page"/>
      </w:r>
    </w:p>
    <w:p>
      <w:pPr>
        <w:pStyle w:val="2"/>
      </w:pPr>
      <w:bookmarkStart w:id="0" w:name="_Toc527234377"/>
      <w:r>
        <w:t>Company Background</w:t>
      </w:r>
      <w:bookmarkEnd w:id="0"/>
    </w:p>
    <w:p>
      <w:r>
        <w:t>Diethness is a long-standing basement resta</w:t>
      </w:r>
      <w:bookmarkStart w:id="4" w:name="_GoBack"/>
      <w:bookmarkEnd w:id="4"/>
      <w:r>
        <w:t xml:space="preserve">urant that specialises in authentic Greek food. The restaurant was established in the year 1952. The restaurant has the good reputation in Sydney for offering unique food with perfection (Diethnes, 2018). The restaurant has recently planned for the introduction of some traditional Greek dessert items for which the brand needs to develop a marketing plan. The new dessert items that would be launched are Bougatsa, Diples and Halva. </w:t>
      </w:r>
    </w:p>
    <w:p>
      <w:pPr>
        <w:pStyle w:val="2"/>
      </w:pPr>
      <w:bookmarkStart w:id="1" w:name="_Toc527234378"/>
      <w:r>
        <w:t>SWOT Analysis</w:t>
      </w:r>
      <w:bookmarkEnd w:id="1"/>
    </w:p>
    <w:tbl>
      <w:tblPr>
        <w:tblStyle w:val="13"/>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spacing w:after="0"/>
              <w:jc w:val="center"/>
              <w:rPr>
                <w:b/>
                <w:sz w:val="24"/>
                <w:szCs w:val="24"/>
              </w:rPr>
            </w:pPr>
            <w:r>
              <w:rPr>
                <w:b/>
                <w:sz w:val="24"/>
                <w:szCs w:val="24"/>
              </w:rPr>
              <w:t>Strength</w:t>
            </w:r>
          </w:p>
        </w:tc>
        <w:tc>
          <w:tcPr>
            <w:tcW w:w="4508" w:type="dxa"/>
          </w:tcPr>
          <w:p>
            <w:pPr>
              <w:spacing w:after="0"/>
              <w:jc w:val="center"/>
              <w:rPr>
                <w:b/>
                <w:sz w:val="24"/>
                <w:szCs w:val="24"/>
              </w:rPr>
            </w:pPr>
            <w:r>
              <w:rPr>
                <w:b/>
                <w:sz w:val="24"/>
                <w:szCs w:val="24"/>
              </w:rPr>
              <w:t>Weakness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pStyle w:val="18"/>
              <w:numPr>
                <w:ilvl w:val="0"/>
                <w:numId w:val="1"/>
              </w:numPr>
              <w:spacing w:after="0"/>
              <w:rPr>
                <w:sz w:val="24"/>
                <w:szCs w:val="24"/>
              </w:rPr>
            </w:pPr>
            <w:r>
              <w:rPr>
                <w:sz w:val="24"/>
                <w:szCs w:val="24"/>
              </w:rPr>
              <w:t>The restaurant has a well-known reputation in Sydney</w:t>
            </w:r>
          </w:p>
          <w:p>
            <w:pPr>
              <w:pStyle w:val="18"/>
              <w:numPr>
                <w:ilvl w:val="0"/>
                <w:numId w:val="1"/>
              </w:numPr>
              <w:spacing w:after="0"/>
              <w:rPr>
                <w:sz w:val="24"/>
                <w:szCs w:val="24"/>
              </w:rPr>
            </w:pPr>
            <w:r>
              <w:rPr>
                <w:sz w:val="24"/>
                <w:szCs w:val="24"/>
              </w:rPr>
              <w:t xml:space="preserve">The authenticity of Greek food has increased the popularity of the restaurant. </w:t>
            </w:r>
          </w:p>
          <w:p>
            <w:pPr>
              <w:pStyle w:val="18"/>
              <w:numPr>
                <w:ilvl w:val="0"/>
                <w:numId w:val="1"/>
              </w:numPr>
              <w:spacing w:after="0"/>
              <w:rPr>
                <w:b/>
                <w:sz w:val="24"/>
                <w:szCs w:val="24"/>
              </w:rPr>
            </w:pPr>
            <w:r>
              <w:rPr>
                <w:sz w:val="24"/>
                <w:szCs w:val="24"/>
              </w:rPr>
              <w:t>Diethnes has the strong customer base and high level of profitability.</w:t>
            </w:r>
            <w:r>
              <w:rPr>
                <w:b/>
                <w:sz w:val="24"/>
                <w:szCs w:val="24"/>
              </w:rPr>
              <w:t xml:space="preserve">  </w:t>
            </w:r>
          </w:p>
        </w:tc>
        <w:tc>
          <w:tcPr>
            <w:tcW w:w="4508" w:type="dxa"/>
          </w:tcPr>
          <w:p>
            <w:pPr>
              <w:pStyle w:val="18"/>
              <w:numPr>
                <w:ilvl w:val="0"/>
                <w:numId w:val="1"/>
              </w:numPr>
              <w:spacing w:after="0"/>
              <w:rPr>
                <w:sz w:val="24"/>
                <w:szCs w:val="24"/>
              </w:rPr>
            </w:pPr>
            <w:r>
              <w:rPr>
                <w:sz w:val="24"/>
                <w:szCs w:val="24"/>
              </w:rPr>
              <w:t xml:space="preserve">Selection of the suitable staffs for the restaurant often issue. </w:t>
            </w:r>
          </w:p>
          <w:p>
            <w:pPr>
              <w:pStyle w:val="18"/>
              <w:numPr>
                <w:ilvl w:val="0"/>
                <w:numId w:val="1"/>
              </w:numPr>
              <w:spacing w:after="0"/>
              <w:rPr>
                <w:sz w:val="24"/>
                <w:szCs w:val="24"/>
              </w:rPr>
            </w:pPr>
            <w:r>
              <w:rPr>
                <w:sz w:val="24"/>
                <w:szCs w:val="24"/>
              </w:rPr>
              <w:t>The restaurant offers only Greek food, and hence it can target a specific group of customers at a time.</w:t>
            </w:r>
          </w:p>
          <w:p>
            <w:pPr>
              <w:pStyle w:val="18"/>
              <w:numPr>
                <w:ilvl w:val="0"/>
                <w:numId w:val="1"/>
              </w:numPr>
              <w:spacing w:after="0"/>
              <w:rPr>
                <w:b/>
                <w:sz w:val="24"/>
                <w:szCs w:val="24"/>
              </w:rPr>
            </w:pPr>
            <w:r>
              <w:rPr>
                <w:sz w:val="24"/>
                <w:szCs w:val="24"/>
              </w:rPr>
              <w:t>The restaurant is quite expensive, and hence the upper middle class and the high standard people are the only targets of the restaurant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spacing w:after="0"/>
              <w:jc w:val="center"/>
              <w:rPr>
                <w:b/>
                <w:sz w:val="24"/>
                <w:szCs w:val="24"/>
              </w:rPr>
            </w:pPr>
            <w:r>
              <w:rPr>
                <w:b/>
                <w:sz w:val="24"/>
                <w:szCs w:val="24"/>
              </w:rPr>
              <w:t>Opportunities</w:t>
            </w:r>
          </w:p>
        </w:tc>
        <w:tc>
          <w:tcPr>
            <w:tcW w:w="4508" w:type="dxa"/>
          </w:tcPr>
          <w:p>
            <w:pPr>
              <w:spacing w:after="0"/>
              <w:jc w:val="center"/>
              <w:rPr>
                <w:b/>
                <w:sz w:val="24"/>
                <w:szCs w:val="24"/>
              </w:rPr>
            </w:pPr>
            <w:r>
              <w:rPr>
                <w:b/>
                <w:sz w:val="24"/>
                <w:szCs w:val="24"/>
              </w:rPr>
              <w:t>Threats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pStyle w:val="18"/>
              <w:numPr>
                <w:ilvl w:val="0"/>
                <w:numId w:val="2"/>
              </w:numPr>
              <w:spacing w:after="0"/>
              <w:rPr>
                <w:sz w:val="24"/>
                <w:szCs w:val="24"/>
              </w:rPr>
            </w:pPr>
            <w:r>
              <w:rPr>
                <w:sz w:val="24"/>
                <w:szCs w:val="24"/>
              </w:rPr>
              <w:t xml:space="preserve">Diethnes has the huge scope of geographical expansion in future. </w:t>
            </w:r>
          </w:p>
          <w:p>
            <w:pPr>
              <w:pStyle w:val="18"/>
              <w:numPr>
                <w:ilvl w:val="0"/>
                <w:numId w:val="2"/>
              </w:numPr>
              <w:spacing w:after="0"/>
              <w:rPr>
                <w:sz w:val="24"/>
                <w:szCs w:val="24"/>
              </w:rPr>
            </w:pPr>
            <w:r>
              <w:rPr>
                <w:sz w:val="24"/>
                <w:szCs w:val="24"/>
              </w:rPr>
              <w:t xml:space="preserve">Diethnes also has the opportunity to add more items to the menu as per the demands of the customers. </w:t>
            </w:r>
          </w:p>
          <w:p>
            <w:pPr>
              <w:pStyle w:val="18"/>
              <w:numPr>
                <w:ilvl w:val="0"/>
                <w:numId w:val="2"/>
              </w:numPr>
              <w:spacing w:after="0"/>
              <w:rPr>
                <w:b/>
                <w:sz w:val="24"/>
                <w:szCs w:val="24"/>
              </w:rPr>
            </w:pPr>
            <w:r>
              <w:rPr>
                <w:sz w:val="24"/>
                <w:szCs w:val="24"/>
              </w:rPr>
              <w:t>The online platform would help the restaurant to increase its accessibility to varied customers through online order.</w:t>
            </w:r>
            <w:r>
              <w:rPr>
                <w:b/>
                <w:sz w:val="24"/>
                <w:szCs w:val="24"/>
              </w:rPr>
              <w:t xml:space="preserve">     </w:t>
            </w:r>
          </w:p>
        </w:tc>
        <w:tc>
          <w:tcPr>
            <w:tcW w:w="4508" w:type="dxa"/>
          </w:tcPr>
          <w:p>
            <w:pPr>
              <w:pStyle w:val="18"/>
              <w:numPr>
                <w:ilvl w:val="0"/>
                <w:numId w:val="2"/>
              </w:numPr>
              <w:spacing w:after="0"/>
              <w:rPr>
                <w:sz w:val="24"/>
                <w:szCs w:val="24"/>
              </w:rPr>
            </w:pPr>
            <w:r>
              <w:rPr>
                <w:sz w:val="24"/>
                <w:szCs w:val="24"/>
              </w:rPr>
              <w:t>The existence of a large number of the thematic restaurant has increased the competition in the market.</w:t>
            </w:r>
          </w:p>
          <w:p>
            <w:pPr>
              <w:pStyle w:val="18"/>
              <w:numPr>
                <w:ilvl w:val="0"/>
                <w:numId w:val="2"/>
              </w:numPr>
              <w:spacing w:after="0"/>
              <w:rPr>
                <w:sz w:val="24"/>
                <w:szCs w:val="24"/>
              </w:rPr>
            </w:pPr>
            <w:r>
              <w:rPr>
                <w:sz w:val="24"/>
                <w:szCs w:val="24"/>
              </w:rPr>
              <w:t xml:space="preserve">The bad performance of staffs can result in the negative goodwill of Diethnes. </w:t>
            </w:r>
          </w:p>
          <w:p>
            <w:pPr>
              <w:pStyle w:val="18"/>
              <w:numPr>
                <w:ilvl w:val="0"/>
                <w:numId w:val="2"/>
              </w:numPr>
              <w:spacing w:after="0"/>
              <w:rPr>
                <w:b/>
                <w:sz w:val="24"/>
                <w:szCs w:val="24"/>
              </w:rPr>
            </w:pPr>
            <w:r>
              <w:rPr>
                <w:sz w:val="24"/>
                <w:szCs w:val="24"/>
              </w:rPr>
              <w:t>The rise of the price of the ingredients can lead to the further increase in the price.</w:t>
            </w:r>
            <w:r>
              <w:rPr>
                <w:b/>
                <w:sz w:val="24"/>
                <w:szCs w:val="24"/>
              </w:rPr>
              <w:t xml:space="preserve">    </w:t>
            </w:r>
          </w:p>
        </w:tc>
      </w:tr>
    </w:tbl>
    <w:p>
      <w:pPr>
        <w:jc w:val="center"/>
        <w:rPr>
          <w:b/>
        </w:rPr>
      </w:pPr>
      <w:r>
        <w:rPr>
          <w:b/>
        </w:rPr>
        <w:t>Table 1: SWOT analysis of Diethnes</w:t>
      </w:r>
    </w:p>
    <w:p>
      <w:pPr>
        <w:jc w:val="center"/>
      </w:pPr>
      <w:r>
        <w:t>(Source: Siethnes, 2018)</w:t>
      </w:r>
    </w:p>
    <w:p>
      <w:pPr>
        <w:pStyle w:val="2"/>
      </w:pPr>
      <w:bookmarkStart w:id="2" w:name="_Toc527234379"/>
      <w:r>
        <w:t>PEST Analysis</w:t>
      </w:r>
      <w:bookmarkEnd w:id="2"/>
    </w:p>
    <w:tbl>
      <w:tblPr>
        <w:tblStyle w:val="13"/>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256" w:type="dxa"/>
          </w:tcPr>
          <w:p>
            <w:pPr>
              <w:spacing w:after="0"/>
              <w:jc w:val="center"/>
              <w:rPr>
                <w:b/>
                <w:sz w:val="24"/>
                <w:szCs w:val="24"/>
              </w:rPr>
            </w:pPr>
            <w:r>
              <w:rPr>
                <w:b/>
                <w:sz w:val="24"/>
                <w:szCs w:val="24"/>
              </w:rPr>
              <w:t>Political</w:t>
            </w:r>
          </w:p>
        </w:tc>
        <w:tc>
          <w:tcPr>
            <w:tcW w:w="5760" w:type="dxa"/>
          </w:tcPr>
          <w:p>
            <w:pPr>
              <w:pStyle w:val="18"/>
              <w:numPr>
                <w:ilvl w:val="0"/>
                <w:numId w:val="3"/>
              </w:numPr>
              <w:spacing w:after="0"/>
              <w:rPr>
                <w:b/>
                <w:sz w:val="24"/>
                <w:szCs w:val="24"/>
              </w:rPr>
            </w:pPr>
            <w:r>
              <w:rPr>
                <w:sz w:val="24"/>
                <w:szCs w:val="24"/>
              </w:rPr>
              <w:t xml:space="preserve">The stable political environment in Australia would encourage the smooth growth of </w:t>
            </w:r>
            <w:r>
              <w:rPr>
                <w:b/>
                <w:sz w:val="24"/>
                <w:szCs w:val="24"/>
              </w:rPr>
              <w:t xml:space="preserve">Diethnes. </w:t>
            </w:r>
          </w:p>
          <w:p>
            <w:pPr>
              <w:pStyle w:val="18"/>
              <w:numPr>
                <w:ilvl w:val="0"/>
                <w:numId w:val="3"/>
              </w:numPr>
              <w:spacing w:after="0"/>
              <w:rPr>
                <w:b/>
                <w:sz w:val="24"/>
                <w:szCs w:val="24"/>
              </w:rPr>
            </w:pPr>
            <w:r>
              <w:rPr>
                <w:sz w:val="24"/>
                <w:szCs w:val="24"/>
              </w:rPr>
              <w:t xml:space="preserve">The suitable economic policy of the country and the free market economy has encouraged the growth of the business of  </w:t>
            </w:r>
            <w:r>
              <w:rPr>
                <w:b/>
                <w:sz w:val="24"/>
                <w:szCs w:val="24"/>
              </w:rPr>
              <w:t xml:space="preserve">Diethnes </w:t>
            </w:r>
            <w:r>
              <w:rPr>
                <w:sz w:val="24"/>
                <w:szCs w:val="24"/>
              </w:rPr>
              <w:t>(</w:t>
            </w:r>
            <w:r>
              <w:rPr>
                <w:sz w:val="24"/>
                <w:szCs w:val="24"/>
                <w:shd w:val="clear" w:color="auto" w:fill="FFFFFF"/>
              </w:rPr>
              <w:t>Heritage,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after="0"/>
              <w:jc w:val="center"/>
              <w:rPr>
                <w:b/>
                <w:sz w:val="24"/>
                <w:szCs w:val="24"/>
              </w:rPr>
            </w:pPr>
            <w:r>
              <w:rPr>
                <w:b/>
                <w:sz w:val="24"/>
                <w:szCs w:val="24"/>
              </w:rPr>
              <w:t>Economic</w:t>
            </w:r>
          </w:p>
        </w:tc>
        <w:tc>
          <w:tcPr>
            <w:tcW w:w="5760" w:type="dxa"/>
          </w:tcPr>
          <w:p>
            <w:pPr>
              <w:pStyle w:val="18"/>
              <w:numPr>
                <w:ilvl w:val="0"/>
                <w:numId w:val="4"/>
              </w:numPr>
              <w:spacing w:after="0"/>
              <w:rPr>
                <w:b/>
                <w:sz w:val="24"/>
                <w:szCs w:val="24"/>
              </w:rPr>
            </w:pPr>
            <w:r>
              <w:rPr>
                <w:sz w:val="24"/>
                <w:szCs w:val="24"/>
              </w:rPr>
              <w:t xml:space="preserve">The business freedom and trade freedom of Australia are 89.1 and 86.2, and this creates a positive opportunity for </w:t>
            </w:r>
            <w:r>
              <w:rPr>
                <w:b/>
                <w:sz w:val="24"/>
                <w:szCs w:val="24"/>
              </w:rPr>
              <w:t xml:space="preserve">Diethnes </w:t>
            </w:r>
            <w:r>
              <w:rPr>
                <w:sz w:val="24"/>
                <w:szCs w:val="24"/>
              </w:rPr>
              <w:t>to carry out its business (</w:t>
            </w:r>
            <w:r>
              <w:rPr>
                <w:sz w:val="24"/>
                <w:szCs w:val="24"/>
                <w:shd w:val="clear" w:color="auto" w:fill="FFFFFF"/>
              </w:rPr>
              <w:t>Heritage, 2018)</w:t>
            </w:r>
            <w:r>
              <w:rPr>
                <w:sz w:val="24"/>
                <w:szCs w:val="24"/>
              </w:rPr>
              <w:t xml:space="preserve">. </w:t>
            </w:r>
          </w:p>
          <w:p>
            <w:pPr>
              <w:pStyle w:val="18"/>
              <w:numPr>
                <w:ilvl w:val="0"/>
                <w:numId w:val="4"/>
              </w:numPr>
              <w:spacing w:after="0"/>
              <w:rPr>
                <w:b/>
                <w:sz w:val="24"/>
                <w:szCs w:val="24"/>
              </w:rPr>
            </w:pPr>
            <w:r>
              <w:rPr>
                <w:sz w:val="24"/>
                <w:szCs w:val="24"/>
              </w:rPr>
              <w:t>Australia is the 5</w:t>
            </w:r>
            <w:r>
              <w:rPr>
                <w:sz w:val="24"/>
                <w:szCs w:val="24"/>
                <w:vertAlign w:val="superscript"/>
              </w:rPr>
              <w:t>th</w:t>
            </w:r>
            <w:r>
              <w:rPr>
                <w:sz w:val="24"/>
                <w:szCs w:val="24"/>
              </w:rPr>
              <w:t xml:space="preserve"> largest economy with a score of 80.9, and this has offered the favourable opportunity to the business to enhance their stability and create a presence in the market (</w:t>
            </w:r>
            <w:r>
              <w:rPr>
                <w:sz w:val="24"/>
                <w:szCs w:val="24"/>
                <w:shd w:val="clear" w:color="auto" w:fill="FFFFFF"/>
              </w:rPr>
              <w:t>Heritage, 2018)</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after="0"/>
              <w:jc w:val="center"/>
              <w:rPr>
                <w:b/>
                <w:sz w:val="24"/>
                <w:szCs w:val="24"/>
              </w:rPr>
            </w:pPr>
            <w:r>
              <w:rPr>
                <w:b/>
                <w:sz w:val="24"/>
                <w:szCs w:val="24"/>
              </w:rPr>
              <w:t>Social</w:t>
            </w:r>
          </w:p>
        </w:tc>
        <w:tc>
          <w:tcPr>
            <w:tcW w:w="5760" w:type="dxa"/>
          </w:tcPr>
          <w:p>
            <w:pPr>
              <w:pStyle w:val="18"/>
              <w:numPr>
                <w:ilvl w:val="0"/>
                <w:numId w:val="5"/>
              </w:numPr>
              <w:spacing w:after="0"/>
              <w:rPr>
                <w:b/>
                <w:sz w:val="24"/>
                <w:szCs w:val="24"/>
              </w:rPr>
            </w:pPr>
            <w:r>
              <w:rPr>
                <w:sz w:val="24"/>
                <w:szCs w:val="24"/>
              </w:rPr>
              <w:t xml:space="preserve">Australian population are more concerned towards the healthy diet, and this can negatively affect </w:t>
            </w:r>
            <w:r>
              <w:rPr>
                <w:b/>
                <w:sz w:val="24"/>
                <w:szCs w:val="24"/>
              </w:rPr>
              <w:t xml:space="preserve">Diethnes </w:t>
            </w:r>
            <w:r>
              <w:rPr>
                <w:sz w:val="24"/>
                <w:szCs w:val="24"/>
              </w:rPr>
              <w:t>as the restaurant does not focus on serving healthy dishes to the customers (</w:t>
            </w:r>
            <w:r>
              <w:rPr>
                <w:sz w:val="24"/>
                <w:szCs w:val="24"/>
                <w:shd w:val="clear" w:color="auto" w:fill="FFFFFF"/>
              </w:rPr>
              <w:t>Prajogo, 2016)</w:t>
            </w:r>
            <w:r>
              <w:rPr>
                <w:sz w:val="24"/>
                <w:szCs w:val="24"/>
              </w:rPr>
              <w:t xml:space="preserve">. </w:t>
            </w:r>
          </w:p>
          <w:p>
            <w:pPr>
              <w:pStyle w:val="18"/>
              <w:numPr>
                <w:ilvl w:val="0"/>
                <w:numId w:val="5"/>
              </w:numPr>
              <w:spacing w:after="0"/>
              <w:rPr>
                <w:b/>
                <w:sz w:val="24"/>
                <w:szCs w:val="24"/>
              </w:rPr>
            </w:pPr>
            <w:r>
              <w:rPr>
                <w:sz w:val="24"/>
                <w:szCs w:val="24"/>
              </w:rPr>
              <w:t xml:space="preserve">The rise of the ageing population in Australia is also a negative factor for </w:t>
            </w:r>
            <w:r>
              <w:rPr>
                <w:b/>
                <w:sz w:val="24"/>
                <w:szCs w:val="24"/>
              </w:rPr>
              <w:t xml:space="preserve">Diethnes </w:t>
            </w:r>
            <w:r>
              <w:rPr>
                <w:sz w:val="24"/>
                <w:szCs w:val="24"/>
              </w:rPr>
              <w:t>as it creates issues for selecting the best employees for the organisation (</w:t>
            </w:r>
            <w:r>
              <w:rPr>
                <w:sz w:val="24"/>
                <w:szCs w:val="24"/>
                <w:shd w:val="clear" w:color="auto" w:fill="FFFFFF"/>
              </w:rPr>
              <w:t>Prajogo, 2016)</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after="0"/>
              <w:jc w:val="center"/>
              <w:rPr>
                <w:b/>
                <w:sz w:val="24"/>
                <w:szCs w:val="24"/>
              </w:rPr>
            </w:pPr>
            <w:r>
              <w:rPr>
                <w:b/>
                <w:sz w:val="24"/>
                <w:szCs w:val="24"/>
              </w:rPr>
              <w:t>Technological</w:t>
            </w:r>
          </w:p>
        </w:tc>
        <w:tc>
          <w:tcPr>
            <w:tcW w:w="5760" w:type="dxa"/>
          </w:tcPr>
          <w:p>
            <w:pPr>
              <w:pStyle w:val="18"/>
              <w:numPr>
                <w:ilvl w:val="0"/>
                <w:numId w:val="6"/>
              </w:numPr>
              <w:spacing w:after="0"/>
              <w:rPr>
                <w:b/>
                <w:sz w:val="24"/>
                <w:szCs w:val="24"/>
              </w:rPr>
            </w:pPr>
            <w:r>
              <w:rPr>
                <w:sz w:val="24"/>
                <w:szCs w:val="24"/>
              </w:rPr>
              <w:t xml:space="preserve">The Internet has increased the scope for </w:t>
            </w:r>
            <w:r>
              <w:rPr>
                <w:b/>
                <w:sz w:val="24"/>
                <w:szCs w:val="24"/>
              </w:rPr>
              <w:t xml:space="preserve">Diethnes </w:t>
            </w:r>
            <w:r>
              <w:rPr>
                <w:sz w:val="24"/>
                <w:szCs w:val="24"/>
              </w:rPr>
              <w:t>to increase its reach out to the customers as the customer can order online which increases the sales of the company (</w:t>
            </w:r>
            <w:r>
              <w:rPr>
                <w:sz w:val="24"/>
                <w:szCs w:val="24"/>
                <w:shd w:val="clear" w:color="auto" w:fill="FFFFFF"/>
              </w:rPr>
              <w:t>Ho, 2014)</w:t>
            </w:r>
            <w:r>
              <w:rPr>
                <w:sz w:val="24"/>
                <w:szCs w:val="24"/>
              </w:rPr>
              <w:t>.</w:t>
            </w:r>
          </w:p>
          <w:p>
            <w:pPr>
              <w:pStyle w:val="18"/>
              <w:numPr>
                <w:ilvl w:val="0"/>
                <w:numId w:val="6"/>
              </w:numPr>
              <w:spacing w:after="0"/>
              <w:rPr>
                <w:b/>
                <w:sz w:val="24"/>
                <w:szCs w:val="24"/>
              </w:rPr>
            </w:pPr>
            <w:r>
              <w:rPr>
                <w:sz w:val="24"/>
                <w:szCs w:val="24"/>
              </w:rPr>
              <w:t xml:space="preserve">Focus on innovation can help to improve the experience of the customers through different technological development.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after="0"/>
              <w:jc w:val="center"/>
              <w:rPr>
                <w:b/>
                <w:sz w:val="24"/>
                <w:szCs w:val="24"/>
              </w:rPr>
            </w:pPr>
            <w:r>
              <w:rPr>
                <w:b/>
                <w:sz w:val="24"/>
                <w:szCs w:val="24"/>
              </w:rPr>
              <w:t>Legal</w:t>
            </w:r>
          </w:p>
        </w:tc>
        <w:tc>
          <w:tcPr>
            <w:tcW w:w="5760" w:type="dxa"/>
          </w:tcPr>
          <w:p>
            <w:pPr>
              <w:pStyle w:val="18"/>
              <w:numPr>
                <w:ilvl w:val="0"/>
                <w:numId w:val="7"/>
              </w:numPr>
              <w:spacing w:after="0"/>
              <w:rPr>
                <w:b/>
                <w:sz w:val="24"/>
                <w:szCs w:val="24"/>
              </w:rPr>
            </w:pPr>
            <w:r>
              <w:rPr>
                <w:sz w:val="24"/>
                <w:szCs w:val="24"/>
              </w:rPr>
              <w:t xml:space="preserve">The Food Act 2006 in Australia can create issues for </w:t>
            </w:r>
            <w:r>
              <w:rPr>
                <w:b/>
                <w:sz w:val="24"/>
                <w:szCs w:val="24"/>
              </w:rPr>
              <w:t xml:space="preserve">Diethnes </w:t>
            </w:r>
            <w:r>
              <w:rPr>
                <w:sz w:val="24"/>
                <w:szCs w:val="24"/>
              </w:rPr>
              <w:t>in case it fails to abide by the contents of the regulation. The resident needs to ensure food safety while offering it food to customers (</w:t>
            </w:r>
            <w:r>
              <w:rPr>
                <w:sz w:val="24"/>
                <w:szCs w:val="24"/>
                <w:shd w:val="clear" w:color="auto" w:fill="FFFFFF"/>
              </w:rPr>
              <w:t>Larder, Lyons &amp; Woolcock, 2014)</w:t>
            </w:r>
            <w:r>
              <w:rPr>
                <w:sz w:val="24"/>
                <w:szCs w:val="24"/>
              </w:rPr>
              <w:t xml:space="preserve">. </w:t>
            </w:r>
          </w:p>
          <w:p>
            <w:pPr>
              <w:pStyle w:val="18"/>
              <w:numPr>
                <w:ilvl w:val="0"/>
                <w:numId w:val="7"/>
              </w:numPr>
              <w:spacing w:after="0"/>
              <w:rPr>
                <w:b/>
                <w:sz w:val="24"/>
                <w:szCs w:val="24"/>
              </w:rPr>
            </w:pPr>
            <w:r>
              <w:rPr>
                <w:sz w:val="24"/>
                <w:szCs w:val="24"/>
              </w:rPr>
              <w:t xml:space="preserve">As per the Waste Management Policy, </w:t>
            </w:r>
            <w:r>
              <w:rPr>
                <w:b/>
                <w:sz w:val="24"/>
                <w:szCs w:val="24"/>
              </w:rPr>
              <w:t xml:space="preserve">Diethnes </w:t>
            </w:r>
            <w:r>
              <w:rPr>
                <w:sz w:val="24"/>
                <w:szCs w:val="24"/>
              </w:rPr>
              <w:t>need to manage its waste properly so that it does not enter in any legal complications.</w:t>
            </w:r>
          </w:p>
        </w:tc>
      </w:tr>
    </w:tbl>
    <w:p>
      <w:pPr>
        <w:jc w:val="center"/>
        <w:rPr>
          <w:b/>
        </w:rPr>
      </w:pPr>
      <w:r>
        <w:rPr>
          <w:b/>
        </w:rPr>
        <w:t>Table 2: PEST Analysis of Diethnes</w:t>
      </w:r>
    </w:p>
    <w:p>
      <w:pPr>
        <w:jc w:val="center"/>
      </w:pPr>
      <w:r>
        <w:t xml:space="preserve">(Source: </w:t>
      </w:r>
      <w:r>
        <w:rPr>
          <w:shd w:val="clear" w:color="auto" w:fill="FFFFFF"/>
        </w:rPr>
        <w:t>Larder, Lyons &amp; Woolcock, 2014; Heritage, 2018; Prajogo, 2016; Ho, 2014)</w:t>
      </w:r>
    </w:p>
    <w:p>
      <w:pPr>
        <w:pStyle w:val="2"/>
      </w:pPr>
      <w:bookmarkStart w:id="3" w:name="_Toc527234380"/>
      <w:r>
        <w:t>Competitive Analysis</w:t>
      </w:r>
      <w:bookmarkEnd w:id="3"/>
    </w:p>
    <w:p>
      <w:r>
        <w:rPr>
          <w:shd w:val="clear" w:color="auto" w:fill="FFFFFF"/>
        </w:rPr>
        <w:t>Liu&amp; Tyagi (2017)</w:t>
      </w:r>
      <w:r>
        <w:t xml:space="preserve"> commented that competitive analysis helps in the evaluation of the competitors and its impact on the performance of the business. </w:t>
      </w:r>
      <w:r>
        <w:rPr>
          <w:b/>
        </w:rPr>
        <w:t xml:space="preserve">Diethnes </w:t>
      </w:r>
      <w:r>
        <w:t xml:space="preserve">is planning to launch some dessert items that would help to create a competitive advantage in the market. There are several competitors in the market, but the two significant competitive products are discussed in this section. </w:t>
      </w:r>
    </w:p>
    <w:p>
      <w:r>
        <w:rPr>
          <w:b/>
        </w:rPr>
        <w:t>Chocolate Crackle</w:t>
      </w:r>
      <w:r>
        <w:t xml:space="preserve"> in Automata restaurant is one of the important competitors of </w:t>
      </w:r>
      <w:r>
        <w:rPr>
          <w:b/>
        </w:rPr>
        <w:t>Diethnes</w:t>
      </w:r>
      <w:r>
        <w:t xml:space="preserve">. This is one of the important dishes in Australia that is well known for its taste. Furthermore, the service of this restaurant attracts customers from different part of the city. This competitor is superior to the new dishes as the new dishes are less famous in Australia. Since Chocolate Crackle is an Australian desert, and hence it is quite well-known to the customers(Griffiths, 2018). This is a one of the advantages of the competitor's product as </w:t>
      </w:r>
      <w:r>
        <w:rPr>
          <w:b/>
        </w:rPr>
        <w:t xml:space="preserve">Diethnes’s </w:t>
      </w:r>
      <w:r>
        <w:t xml:space="preserve">new items need to be launched and need to be preferred by the customers. </w:t>
      </w:r>
    </w:p>
    <w:p>
      <w:r>
        <w:t xml:space="preserve">Another important competitor of </w:t>
      </w:r>
      <w:r>
        <w:rPr>
          <w:b/>
        </w:rPr>
        <w:t xml:space="preserve">Diethnes </w:t>
      </w:r>
      <w:r>
        <w:t>is the Pavlova Bennelong. This is desert which is in the shape of a cake but is meringue which is topped with cream and fresh fruits. This is the well-known food item that is again preferred by the Australian customers (Griffiths, 2018). This product would create significant competition in the market as it is superior as compared to the new product in the market.</w:t>
      </w:r>
    </w:p>
    <w:p>
      <w:pPr>
        <w:spacing w:line="259" w:lineRule="auto"/>
        <w:jc w:val="left"/>
      </w:pPr>
      <w:r>
        <w:br w:type="page"/>
      </w:r>
    </w:p>
    <w:p>
      <w:pPr>
        <w:rPr>
          <w:b/>
        </w:rPr>
      </w:pPr>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53940"/>
      <w:docPartObj>
        <w:docPartGallery w:val="AutoText"/>
      </w:docPartObj>
    </w:sdtPr>
    <w:sdtContent>
      <w:p>
        <w:pPr>
          <w:pStyle w:val="6"/>
        </w:pPr>
        <w:r>
          <w:t xml:space="preserve">Running Head: MARKETING FUNDAMENTALS </w:t>
        </w:r>
        <w:r>
          <w:tab/>
        </w:r>
        <w:r>
          <w:fldChar w:fldCharType="begin"/>
        </w:r>
        <w:r>
          <w:instrText xml:space="preserve"> PAGE   \* MERGEFORMAT </w:instrText>
        </w:r>
        <w:r>
          <w:fldChar w:fldCharType="separate"/>
        </w:r>
        <w:r>
          <w:t>4</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35D"/>
    <w:multiLevelType w:val="multilevel"/>
    <w:tmpl w:val="02AC33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0746891"/>
    <w:multiLevelType w:val="multilevel"/>
    <w:tmpl w:val="107468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38334CA"/>
    <w:multiLevelType w:val="multilevel"/>
    <w:tmpl w:val="138334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9FC1AC3"/>
    <w:multiLevelType w:val="multilevel"/>
    <w:tmpl w:val="19FC1A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0755596"/>
    <w:multiLevelType w:val="multilevel"/>
    <w:tmpl w:val="207555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B6F779D"/>
    <w:multiLevelType w:val="multilevel"/>
    <w:tmpl w:val="2B6F77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BAE240C"/>
    <w:multiLevelType w:val="multilevel"/>
    <w:tmpl w:val="7BAE24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documentProtection w:enforcement="0"/>
  <w:defaultTabStop w:val="720"/>
  <w:characterSpacingControl w:val="doNotCompress"/>
  <w:compat>
    <w:compatSetting w:name="compatibilityMode" w:uri="http://schemas.microsoft.com/office/word" w:val="12"/>
  </w:compat>
  <w:rsids>
    <w:rsidRoot w:val="00B21778"/>
    <w:rsid w:val="00113B03"/>
    <w:rsid w:val="00116BDB"/>
    <w:rsid w:val="00161515"/>
    <w:rsid w:val="0017177F"/>
    <w:rsid w:val="00296209"/>
    <w:rsid w:val="002A1BA1"/>
    <w:rsid w:val="002A6987"/>
    <w:rsid w:val="002B666A"/>
    <w:rsid w:val="002F0643"/>
    <w:rsid w:val="002F11CF"/>
    <w:rsid w:val="003460C9"/>
    <w:rsid w:val="00395E99"/>
    <w:rsid w:val="00414BFB"/>
    <w:rsid w:val="004555BD"/>
    <w:rsid w:val="00455E5E"/>
    <w:rsid w:val="004914AF"/>
    <w:rsid w:val="004A0C91"/>
    <w:rsid w:val="0050097B"/>
    <w:rsid w:val="00595DF0"/>
    <w:rsid w:val="005D5E75"/>
    <w:rsid w:val="0065207D"/>
    <w:rsid w:val="006B7CDA"/>
    <w:rsid w:val="007418AD"/>
    <w:rsid w:val="00775075"/>
    <w:rsid w:val="007D2389"/>
    <w:rsid w:val="0086324E"/>
    <w:rsid w:val="00866C1D"/>
    <w:rsid w:val="00875791"/>
    <w:rsid w:val="008966A0"/>
    <w:rsid w:val="009036FF"/>
    <w:rsid w:val="00954692"/>
    <w:rsid w:val="00997E61"/>
    <w:rsid w:val="00A470D3"/>
    <w:rsid w:val="00AA7F31"/>
    <w:rsid w:val="00B21778"/>
    <w:rsid w:val="00B42CC4"/>
    <w:rsid w:val="00B62736"/>
    <w:rsid w:val="00B94DB6"/>
    <w:rsid w:val="00BD4C6E"/>
    <w:rsid w:val="00BE533C"/>
    <w:rsid w:val="00C23A53"/>
    <w:rsid w:val="00C9368B"/>
    <w:rsid w:val="00DD77AD"/>
    <w:rsid w:val="00DF7879"/>
    <w:rsid w:val="00E37EC1"/>
    <w:rsid w:val="00E6674B"/>
    <w:rsid w:val="00EB2C15"/>
    <w:rsid w:val="00F66036"/>
    <w:rsid w:val="00FC392B"/>
    <w:rsid w:val="00FE3BF8"/>
    <w:rsid w:val="707C7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480" w:lineRule="auto"/>
      <w:jc w:val="both"/>
    </w:pPr>
    <w:rPr>
      <w:rFonts w:ascii="Times New Roman" w:hAnsi="Times New Roman" w:eastAsiaTheme="minorHAnsi" w:cstheme="minorBidi"/>
      <w:sz w:val="24"/>
      <w:szCs w:val="22"/>
      <w:lang w:val="en-GB" w:eastAsia="en-US" w:bidi="ar-SA"/>
    </w:rPr>
  </w:style>
  <w:style w:type="paragraph" w:styleId="2">
    <w:name w:val="heading 1"/>
    <w:basedOn w:val="1"/>
    <w:next w:val="1"/>
    <w:link w:val="14"/>
    <w:qFormat/>
    <w:uiPriority w:val="9"/>
    <w:pPr>
      <w:keepNext/>
      <w:keepLines/>
      <w:spacing w:before="240" w:after="0"/>
      <w:outlineLvl w:val="0"/>
    </w:pPr>
    <w:rPr>
      <w:rFonts w:eastAsiaTheme="majorEastAsia" w:cstheme="majorBidi"/>
      <w:b/>
      <w:color w:val="000000" w:themeColor="text1"/>
      <w:szCs w:val="32"/>
    </w:rPr>
  </w:style>
  <w:style w:type="paragraph" w:styleId="3">
    <w:name w:val="heading 2"/>
    <w:basedOn w:val="1"/>
    <w:next w:val="1"/>
    <w:link w:val="15"/>
    <w:semiHidden/>
    <w:unhideWhenUsed/>
    <w:qFormat/>
    <w:uiPriority w:val="9"/>
    <w:pPr>
      <w:keepNext/>
      <w:keepLines/>
      <w:spacing w:before="40" w:after="0"/>
      <w:outlineLvl w:val="1"/>
    </w:pPr>
    <w:rPr>
      <w:rFonts w:eastAsiaTheme="majorEastAsia" w:cstheme="majorBidi"/>
      <w:b/>
      <w:color w:val="000000" w:themeColor="text1"/>
      <w:szCs w:val="26"/>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0"/>
    <w:semiHidden/>
    <w:unhideWhenUsed/>
    <w:uiPriority w:val="99"/>
    <w:pPr>
      <w:spacing w:line="240" w:lineRule="auto"/>
    </w:pPr>
    <w:rPr>
      <w:sz w:val="20"/>
      <w:szCs w:val="20"/>
    </w:rPr>
  </w:style>
  <w:style w:type="paragraph" w:styleId="5">
    <w:name w:val="footer"/>
    <w:basedOn w:val="1"/>
    <w:link w:val="17"/>
    <w:unhideWhenUsed/>
    <w:qFormat/>
    <w:uiPriority w:val="99"/>
    <w:pPr>
      <w:tabs>
        <w:tab w:val="center" w:pos="4513"/>
        <w:tab w:val="right" w:pos="9026"/>
      </w:tabs>
      <w:spacing w:after="0" w:line="240" w:lineRule="auto"/>
    </w:pPr>
  </w:style>
  <w:style w:type="paragraph" w:styleId="6">
    <w:name w:val="header"/>
    <w:basedOn w:val="1"/>
    <w:link w:val="16"/>
    <w:unhideWhenUsed/>
    <w:uiPriority w:val="99"/>
    <w:pPr>
      <w:tabs>
        <w:tab w:val="center" w:pos="4513"/>
        <w:tab w:val="right" w:pos="9026"/>
      </w:tabs>
      <w:spacing w:after="0" w:line="240" w:lineRule="auto"/>
    </w:pPr>
  </w:style>
  <w:style w:type="paragraph" w:styleId="7">
    <w:name w:val="Normal (Web)"/>
    <w:basedOn w:val="1"/>
    <w:semiHidden/>
    <w:unhideWhenUsed/>
    <w:uiPriority w:val="99"/>
    <w:pPr>
      <w:spacing w:before="100" w:beforeAutospacing="1" w:after="100" w:afterAutospacing="1" w:line="240" w:lineRule="auto"/>
      <w:jc w:val="left"/>
    </w:pPr>
    <w:rPr>
      <w:rFonts w:eastAsia="Times New Roman" w:cs="Times New Roman"/>
      <w:szCs w:val="24"/>
      <w:lang w:val="en-IN" w:eastAsia="en-IN"/>
    </w:rPr>
  </w:style>
  <w:style w:type="paragraph" w:styleId="8">
    <w:name w:val="table of figures"/>
    <w:basedOn w:val="1"/>
    <w:next w:val="1"/>
    <w:unhideWhenUsed/>
    <w:uiPriority w:val="99"/>
    <w:pPr>
      <w:spacing w:after="0"/>
    </w:pPr>
  </w:style>
  <w:style w:type="character" w:styleId="10">
    <w:name w:val="annotation reference"/>
    <w:basedOn w:val="9"/>
    <w:uiPriority w:val="99"/>
    <w:rPr>
      <w:sz w:val="16"/>
      <w:szCs w:val="16"/>
    </w:rPr>
  </w:style>
  <w:style w:type="character" w:styleId="11">
    <w:name w:val="Hyperlink"/>
    <w:basedOn w:val="9"/>
    <w:unhideWhenUsed/>
    <w:uiPriority w:val="99"/>
    <w:rPr>
      <w:color w:val="0563C1" w:themeColor="hyperlink"/>
      <w:u w:val="single"/>
    </w:rPr>
  </w:style>
  <w:style w:type="table" w:styleId="13">
    <w:name w:val="Table Grid"/>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Heading 1 Char"/>
    <w:basedOn w:val="9"/>
    <w:link w:val="2"/>
    <w:uiPriority w:val="9"/>
    <w:rPr>
      <w:rFonts w:ascii="Times New Roman" w:hAnsi="Times New Roman" w:eastAsiaTheme="majorEastAsia" w:cstheme="majorBidi"/>
      <w:b/>
      <w:color w:val="000000" w:themeColor="text1"/>
      <w:sz w:val="24"/>
      <w:szCs w:val="32"/>
    </w:rPr>
  </w:style>
  <w:style w:type="character" w:customStyle="1" w:styleId="15">
    <w:name w:val="Heading 2 Char"/>
    <w:basedOn w:val="9"/>
    <w:link w:val="3"/>
    <w:semiHidden/>
    <w:uiPriority w:val="9"/>
    <w:rPr>
      <w:rFonts w:ascii="Times New Roman" w:hAnsi="Times New Roman" w:eastAsiaTheme="majorEastAsia" w:cstheme="majorBidi"/>
      <w:b/>
      <w:color w:val="000000" w:themeColor="text1"/>
      <w:sz w:val="24"/>
      <w:szCs w:val="26"/>
    </w:rPr>
  </w:style>
  <w:style w:type="character" w:customStyle="1" w:styleId="16">
    <w:name w:val="Header Char"/>
    <w:basedOn w:val="9"/>
    <w:link w:val="6"/>
    <w:uiPriority w:val="99"/>
    <w:rPr>
      <w:rFonts w:ascii="Times New Roman" w:hAnsi="Times New Roman"/>
      <w:sz w:val="24"/>
      <w:lang w:val="en-GB"/>
    </w:rPr>
  </w:style>
  <w:style w:type="character" w:customStyle="1" w:styleId="17">
    <w:name w:val="Footer Char"/>
    <w:basedOn w:val="9"/>
    <w:link w:val="5"/>
    <w:uiPriority w:val="99"/>
    <w:rPr>
      <w:rFonts w:ascii="Times New Roman" w:hAnsi="Times New Roman"/>
      <w:sz w:val="24"/>
      <w:lang w:val="en-GB"/>
    </w:rPr>
  </w:style>
  <w:style w:type="paragraph" w:styleId="18">
    <w:name w:val="List Paragraph"/>
    <w:basedOn w:val="1"/>
    <w:qFormat/>
    <w:uiPriority w:val="34"/>
    <w:pPr>
      <w:ind w:left="720"/>
      <w:contextualSpacing/>
    </w:pPr>
  </w:style>
  <w:style w:type="character" w:customStyle="1" w:styleId="19">
    <w:name w:val="apple-converted-space"/>
    <w:basedOn w:val="9"/>
    <w:uiPriority w:val="0"/>
  </w:style>
  <w:style w:type="character" w:customStyle="1" w:styleId="20">
    <w:name w:val="Comment Text Char"/>
    <w:basedOn w:val="9"/>
    <w:link w:val="4"/>
    <w:semiHidden/>
    <w:uiPriority w:val="99"/>
    <w:rPr>
      <w:rFonts w:ascii="Times New Roman" w:hAnsi="Times New Roman"/>
      <w:sz w:val="20"/>
      <w:szCs w:val="20"/>
      <w:lang w:val="en-G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30F39A-B4E4-4DA4-BBA0-79615633EC03}">
  <ds:schemaRefs/>
</ds:datastoreItem>
</file>

<file path=docProps/app.xml><?xml version="1.0" encoding="utf-8"?>
<Properties xmlns="http://schemas.openxmlformats.org/officeDocument/2006/extended-properties" xmlns:vt="http://schemas.openxmlformats.org/officeDocument/2006/docPropsVTypes">
  <Template>Normal</Template>
  <Pages>7</Pages>
  <Words>1029</Words>
  <Characters>5871</Characters>
  <Lines>48</Lines>
  <Paragraphs>13</Paragraphs>
  <TotalTime>35</TotalTime>
  <ScaleCrop>false</ScaleCrop>
  <LinksUpToDate>false</LinksUpToDate>
  <CharactersWithSpaces>6887</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2018-10-13T17:21:00Z</dcterms:created>
  <dc:creator>Saheli Sarkar</dc:creator>
  <cp:lastModifiedBy>ankita</cp:lastModifiedBy>
  <dcterms:modified xsi:type="dcterms:W3CDTF">2019-07-12T13:15:43Z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